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Pr="00D81BB4" w:rsidRDefault="00E00C74" w:rsidP="005D6CB8">
      <w:pPr>
        <w:jc w:val="right"/>
        <w:rPr>
          <w:noProof/>
          <w:sz w:val="32"/>
          <w:szCs w:val="32"/>
          <w:lang w:val="en-US" w:eastAsia="sk-SK"/>
        </w:rPr>
      </w:pPr>
    </w:p>
    <w:p w:rsidR="005D6CB8" w:rsidRPr="00C5533B" w:rsidRDefault="00FC30D0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30D0" w:rsidRPr="004963CC" w:rsidRDefault="00FC30D0" w:rsidP="00112673">
      <w:pPr>
        <w:ind w:firstLine="709"/>
        <w:jc w:val="center"/>
        <w:rPr>
          <w:rFonts w:ascii="Segoe UI" w:eastAsia="Calibri" w:hAnsi="Segoe UI" w:cs="Segoe UI"/>
          <w:b/>
          <w:sz w:val="32"/>
          <w:szCs w:val="32"/>
          <w:lang w:eastAsia="sk-SK"/>
        </w:rPr>
      </w:pPr>
      <w:proofErr w:type="spellStart"/>
      <w:r w:rsidRPr="004963CC">
        <w:rPr>
          <w:rFonts w:ascii="Segoe UI" w:eastAsia="Calibr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="00112673" w:rsidRPr="004963CC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Татарстана</w:t>
      </w:r>
      <w:r w:rsidRPr="004963CC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</w:t>
      </w:r>
      <w:r w:rsidR="00112673" w:rsidRPr="004963CC">
        <w:rPr>
          <w:rFonts w:ascii="Segoe UI" w:eastAsia="Calibri" w:hAnsi="Segoe UI" w:cs="Segoe UI"/>
          <w:b/>
          <w:sz w:val="32"/>
          <w:szCs w:val="32"/>
          <w:lang w:eastAsia="sk-SK"/>
        </w:rPr>
        <w:t>реализует «дорожную карту</w:t>
      </w:r>
      <w:r w:rsidRPr="004963CC">
        <w:rPr>
          <w:rFonts w:ascii="Segoe UI" w:eastAsia="Calibri" w:hAnsi="Segoe UI" w:cs="Segoe UI"/>
          <w:b/>
          <w:sz w:val="32"/>
          <w:szCs w:val="32"/>
          <w:lang w:eastAsia="sk-SK"/>
        </w:rPr>
        <w:t>» по наполнению ЕГРН полными и точными сведениями</w:t>
      </w:r>
    </w:p>
    <w:p w:rsidR="0010145A" w:rsidRPr="004963CC" w:rsidRDefault="0010145A" w:rsidP="004963CC">
      <w:pPr>
        <w:jc w:val="center"/>
        <w:rPr>
          <w:b/>
        </w:rPr>
      </w:pPr>
      <w:r w:rsidRPr="004963CC">
        <w:rPr>
          <w:b/>
        </w:rPr>
        <w:t xml:space="preserve">В Татарстане около 1 </w:t>
      </w:r>
      <w:proofErr w:type="spellStart"/>
      <w:proofErr w:type="gramStart"/>
      <w:r w:rsidRPr="004963CC">
        <w:rPr>
          <w:b/>
        </w:rPr>
        <w:t>млн</w:t>
      </w:r>
      <w:proofErr w:type="spellEnd"/>
      <w:proofErr w:type="gramEnd"/>
      <w:r w:rsidRPr="004963CC">
        <w:rPr>
          <w:b/>
        </w:rPr>
        <w:t xml:space="preserve"> объектов недвижимости </w:t>
      </w:r>
      <w:r w:rsidR="006D4F6F">
        <w:rPr>
          <w:b/>
        </w:rPr>
        <w:t>не имеют сведения о правообладателях</w:t>
      </w:r>
    </w:p>
    <w:p w:rsidR="00112673" w:rsidRPr="004963CC" w:rsidRDefault="00E70707" w:rsidP="00FC30D0">
      <w:pPr>
        <w:jc w:val="both"/>
      </w:pPr>
      <w:r w:rsidRPr="004963CC">
        <w:t>Управление Росреестра по Республике Татарстан совместно с региональным Правительством приступило к реализации «дорожной карты» по наполнению Единого государственного реестра недвижимости полными и точными сведениями. План мероприятий утвержден в августе те</w:t>
      </w:r>
      <w:r w:rsidR="007B1C41">
        <w:t>кущего года и рассчитан до конца 2023</w:t>
      </w:r>
      <w:r w:rsidRPr="004963CC">
        <w:t xml:space="preserve"> года. </w:t>
      </w:r>
    </w:p>
    <w:p w:rsidR="008B0170" w:rsidRPr="004963CC" w:rsidRDefault="00984FEA" w:rsidP="008B0170">
      <w:pPr>
        <w:jc w:val="both"/>
      </w:pPr>
      <w:r>
        <w:t xml:space="preserve">«Дорожная карта» </w:t>
      </w:r>
      <w:r w:rsidR="008B0170" w:rsidRPr="004963CC">
        <w:t xml:space="preserve">предполагает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 Также совместно с органами исполнительной власти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</w:t>
      </w:r>
    </w:p>
    <w:p w:rsidR="006170FB" w:rsidRPr="00002289" w:rsidRDefault="006170FB" w:rsidP="00B5550F">
      <w:pPr>
        <w:jc w:val="both"/>
        <w:rPr>
          <w:b/>
        </w:rPr>
      </w:pPr>
      <w:r w:rsidRPr="00002289">
        <w:rPr>
          <w:b/>
        </w:rPr>
        <w:t xml:space="preserve">Так, в настоящее время в Татарстане в ЕГРН </w:t>
      </w:r>
      <w:r w:rsidR="000D3484" w:rsidRPr="00002289">
        <w:rPr>
          <w:b/>
        </w:rPr>
        <w:t xml:space="preserve">содержатся сведения о более 4 </w:t>
      </w:r>
      <w:proofErr w:type="spellStart"/>
      <w:proofErr w:type="gramStart"/>
      <w:r w:rsidR="000D3484" w:rsidRPr="00002289">
        <w:rPr>
          <w:b/>
        </w:rPr>
        <w:t>млн</w:t>
      </w:r>
      <w:proofErr w:type="spellEnd"/>
      <w:proofErr w:type="gramEnd"/>
      <w:r w:rsidR="000D3484" w:rsidRPr="00002289">
        <w:rPr>
          <w:b/>
        </w:rPr>
        <w:t xml:space="preserve"> 300 </w:t>
      </w:r>
      <w:proofErr w:type="spellStart"/>
      <w:r w:rsidR="000D3484" w:rsidRPr="00002289">
        <w:rPr>
          <w:b/>
        </w:rPr>
        <w:t>тыс</w:t>
      </w:r>
      <w:proofErr w:type="spellEnd"/>
      <w:r w:rsidR="000D3484" w:rsidRPr="00002289">
        <w:rPr>
          <w:b/>
        </w:rPr>
        <w:t xml:space="preserve"> объектах недвижимости</w:t>
      </w:r>
      <w:r w:rsidR="00180764" w:rsidRPr="00002289">
        <w:rPr>
          <w:b/>
        </w:rPr>
        <w:t xml:space="preserve">. При этом </w:t>
      </w:r>
      <w:r w:rsidR="000D3484" w:rsidRPr="00002289">
        <w:rPr>
          <w:b/>
        </w:rPr>
        <w:t xml:space="preserve">более 920 </w:t>
      </w:r>
      <w:proofErr w:type="spellStart"/>
      <w:proofErr w:type="gramStart"/>
      <w:r w:rsidR="000D3484" w:rsidRPr="00002289">
        <w:rPr>
          <w:b/>
        </w:rPr>
        <w:t>ты</w:t>
      </w:r>
      <w:r w:rsidR="00180764" w:rsidRPr="00002289">
        <w:rPr>
          <w:b/>
        </w:rPr>
        <w:t>с</w:t>
      </w:r>
      <w:proofErr w:type="spellEnd"/>
      <w:proofErr w:type="gramEnd"/>
      <w:r w:rsidR="00180764" w:rsidRPr="00002289">
        <w:rPr>
          <w:b/>
        </w:rPr>
        <w:t xml:space="preserve"> не имеют </w:t>
      </w:r>
      <w:r w:rsidR="006D4F6F" w:rsidRPr="00002289">
        <w:rPr>
          <w:b/>
        </w:rPr>
        <w:t>сведения о правообладателях</w:t>
      </w:r>
      <w:r w:rsidR="00180764" w:rsidRPr="00002289">
        <w:rPr>
          <w:b/>
        </w:rPr>
        <w:t xml:space="preserve">: из них более 500 </w:t>
      </w:r>
      <w:proofErr w:type="spellStart"/>
      <w:r w:rsidR="00180764" w:rsidRPr="00002289">
        <w:rPr>
          <w:b/>
        </w:rPr>
        <w:t>тыс</w:t>
      </w:r>
      <w:proofErr w:type="spellEnd"/>
      <w:r w:rsidR="00180764" w:rsidRPr="00002289">
        <w:rPr>
          <w:b/>
        </w:rPr>
        <w:t xml:space="preserve"> – зданий  и сооружений, около 400 </w:t>
      </w:r>
      <w:proofErr w:type="spellStart"/>
      <w:r w:rsidR="00180764" w:rsidRPr="00002289">
        <w:rPr>
          <w:b/>
        </w:rPr>
        <w:t>тыс</w:t>
      </w:r>
      <w:proofErr w:type="spellEnd"/>
      <w:r w:rsidR="00180764" w:rsidRPr="00002289">
        <w:rPr>
          <w:b/>
        </w:rPr>
        <w:t xml:space="preserve"> – земельных участков. </w:t>
      </w:r>
    </w:p>
    <w:p w:rsidR="00B5550F" w:rsidRPr="004963CC" w:rsidRDefault="00B5550F" w:rsidP="00B5550F">
      <w:pPr>
        <w:jc w:val="both"/>
      </w:pPr>
      <w:r w:rsidRPr="004963CC">
        <w:t xml:space="preserve">Как отметил </w:t>
      </w:r>
      <w:r w:rsidRPr="004963CC">
        <w:rPr>
          <w:b/>
        </w:rPr>
        <w:t>заместитель руководителя Управления Росреестра по Республике Татарстан Артем Кост</w:t>
      </w:r>
      <w:r w:rsidRPr="004963CC">
        <w:t>ин, центральным аппаратом Росреестра по ряду вопросов разработан алгоритм действий для органов исполнительной власти субъекта и органов местного самоуправления. Методические рекомендации для реализации указанных мероприятий направлены в адрес руководства республики.</w:t>
      </w:r>
    </w:p>
    <w:p w:rsidR="00B5550F" w:rsidRPr="0021273D" w:rsidRDefault="00B5550F" w:rsidP="00B5550F">
      <w:pPr>
        <w:jc w:val="both"/>
        <w:rPr>
          <w:i/>
        </w:rPr>
      </w:pPr>
      <w:r w:rsidRPr="0021273D">
        <w:rPr>
          <w:i/>
        </w:rPr>
        <w:t>"</w:t>
      </w:r>
      <w:r w:rsidR="006D4F6F" w:rsidRPr="006D4F6F">
        <w:rPr>
          <w:i/>
        </w:rPr>
        <w:t xml:space="preserve">Качество и полнота данных ЕГРН существенным образом оказывают влияние на инвестиционную, экономическую и социальную </w:t>
      </w:r>
      <w:r w:rsidR="006D4F6F">
        <w:rPr>
          <w:i/>
        </w:rPr>
        <w:t>составляющую любого региона</w:t>
      </w:r>
      <w:r w:rsidR="006D4F6F" w:rsidRPr="006D4F6F">
        <w:rPr>
          <w:i/>
        </w:rPr>
        <w:t xml:space="preserve">. </w:t>
      </w:r>
      <w:proofErr w:type="spellStart"/>
      <w:r w:rsidR="0021273D" w:rsidRPr="0021273D">
        <w:rPr>
          <w:i/>
        </w:rPr>
        <w:t>Росреестру</w:t>
      </w:r>
      <w:proofErr w:type="spellEnd"/>
      <w:r w:rsidR="0021273D" w:rsidRPr="0021273D">
        <w:rPr>
          <w:i/>
        </w:rPr>
        <w:t xml:space="preserve"> Татарстана совместно с органами исполнительной власти региона и органами местного самоуправления п</w:t>
      </w:r>
      <w:r w:rsidRPr="0021273D">
        <w:rPr>
          <w:i/>
        </w:rPr>
        <w:t xml:space="preserve">редстоит большая работа по наполнению ЕГРН достоверными и полными сведениями. Наличие данных сведений в ЕГРН обеспечит защиту собственности при совершении сделок с недвижимостью, реализацию инвестиционных проектов, позволит включить в оборот неиспользуемые объекты недвижимости, </w:t>
      </w:r>
      <w:r w:rsidR="006D4F6F" w:rsidRPr="0021273D">
        <w:rPr>
          <w:i/>
        </w:rPr>
        <w:t>что в свою очередь положительно скажется на наполняемости бюджета республики</w:t>
      </w:r>
      <w:r w:rsidRPr="0021273D">
        <w:rPr>
          <w:i/>
        </w:rPr>
        <w:t xml:space="preserve">", - прокомментировал </w:t>
      </w:r>
      <w:r w:rsidR="0021273D" w:rsidRPr="0021273D">
        <w:rPr>
          <w:b/>
          <w:i/>
        </w:rPr>
        <w:t>Артем Костин</w:t>
      </w:r>
      <w:r w:rsidRPr="0021273D">
        <w:rPr>
          <w:i/>
        </w:rPr>
        <w:t>.</w:t>
      </w:r>
    </w:p>
    <w:p w:rsidR="00984FEA" w:rsidRDefault="00984FEA" w:rsidP="00984FEA">
      <w:pPr>
        <w:jc w:val="both"/>
      </w:pPr>
      <w:r>
        <w:t xml:space="preserve">Кроме того, </w:t>
      </w:r>
      <w:proofErr w:type="spellStart"/>
      <w:r>
        <w:t>Росреестр</w:t>
      </w:r>
      <w:proofErr w:type="spellEnd"/>
      <w:r>
        <w:t xml:space="preserve"> планирует заключать с регионами соглашения о размещении на Публичной кадастровой карте (ПКК) информации о незадействованных, пригодных для жилищного строительства участках земли с целью привлечения инвесторов.</w:t>
      </w:r>
      <w:r w:rsidRPr="00984FEA">
        <w:t xml:space="preserve"> </w:t>
      </w:r>
      <w:r w:rsidR="004D1DD3">
        <w:t xml:space="preserve"> Данное соглашение должно быть заключено и в Татарстане. </w:t>
      </w:r>
    </w:p>
    <w:p w:rsidR="004D1DD3" w:rsidRDefault="004D1DD3" w:rsidP="004D1DD3">
      <w:pPr>
        <w:jc w:val="both"/>
      </w:pPr>
      <w:r>
        <w:lastRenderedPageBreak/>
        <w:t xml:space="preserve">Как ранее заявил </w:t>
      </w:r>
      <w:r w:rsidRPr="004D1DD3">
        <w:rPr>
          <w:b/>
        </w:rPr>
        <w:t xml:space="preserve">заместитель руководителя Росреестра  Алексей </w:t>
      </w:r>
      <w:proofErr w:type="spellStart"/>
      <w:r w:rsidRPr="004D1DD3">
        <w:rPr>
          <w:b/>
        </w:rPr>
        <w:t>Штейников</w:t>
      </w:r>
      <w:proofErr w:type="spellEnd"/>
      <w:r>
        <w:t xml:space="preserve">, в данный момент для удобства потенциальных инвесторов </w:t>
      </w:r>
      <w:proofErr w:type="spellStart"/>
      <w:r>
        <w:t>Росреестр</w:t>
      </w:r>
      <w:proofErr w:type="spellEnd"/>
      <w:r>
        <w:t xml:space="preserve"> разрабатывает технологию по отображению выявленных участков на Публичной кадастровой карте.</w:t>
      </w:r>
    </w:p>
    <w:p w:rsidR="004D1DD3" w:rsidRPr="0024190B" w:rsidRDefault="004D1DD3" w:rsidP="004D1DD3">
      <w:pPr>
        <w:jc w:val="both"/>
        <w:rPr>
          <w:i/>
        </w:rPr>
      </w:pPr>
      <w:r w:rsidRPr="0024190B">
        <w:rPr>
          <w:i/>
        </w:rPr>
        <w:t xml:space="preserve">«Мы соберем всю информацию на одной платформе – Публичной кадастровой карте – где в режиме </w:t>
      </w:r>
      <w:proofErr w:type="spellStart"/>
      <w:r w:rsidRPr="0024190B">
        <w:rPr>
          <w:i/>
        </w:rPr>
        <w:t>онлайн</w:t>
      </w:r>
      <w:proofErr w:type="spellEnd"/>
      <w:r w:rsidRPr="0024190B">
        <w:rPr>
          <w:i/>
        </w:rPr>
        <w:t xml:space="preserve"> можно будет получить необходимые сведения о пригодном для строительства участке. Необходимо также наладить взаимодействие между потенциальными инвесторами и местными властями по принципу «одного окна». Заинтересованные лица должны иметь быстрый доступ к консультационной помощи в оформлении прав на выбранный земельный участок и по всем сопутствующим вопросам», — подчеркнул заместитель главы ведомства.</w:t>
      </w: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4190B" w:rsidRDefault="0024190B" w:rsidP="0024190B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24190B" w:rsidRDefault="0024190B" w:rsidP="0024190B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4D1DD3" w:rsidRDefault="0024190B" w:rsidP="000C5D1D">
      <w:r>
        <w:rPr>
          <w:rFonts w:ascii="Segoe UI" w:hAnsi="Segoe UI" w:cs="Segoe UI"/>
          <w:sz w:val="20"/>
          <w:szCs w:val="20"/>
        </w:rPr>
        <w:t>+8 843 255 25 10</w:t>
      </w:r>
    </w:p>
    <w:p w:rsidR="004D1DD3" w:rsidRDefault="004D1DD3" w:rsidP="008B0170">
      <w:pPr>
        <w:jc w:val="both"/>
      </w:pPr>
    </w:p>
    <w:p w:rsidR="004D1DD3" w:rsidRDefault="004D1DD3" w:rsidP="008B0170">
      <w:pPr>
        <w:jc w:val="both"/>
      </w:pPr>
    </w:p>
    <w:p w:rsidR="00984FEA" w:rsidRDefault="00984FEA" w:rsidP="008B0170">
      <w:pPr>
        <w:jc w:val="both"/>
      </w:pPr>
    </w:p>
    <w:sectPr w:rsidR="00984FEA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E52"/>
    <w:multiLevelType w:val="hybridMultilevel"/>
    <w:tmpl w:val="7276A82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6985E10"/>
    <w:multiLevelType w:val="multilevel"/>
    <w:tmpl w:val="4610420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2289"/>
    <w:rsid w:val="00014B72"/>
    <w:rsid w:val="0002194D"/>
    <w:rsid w:val="00024F4B"/>
    <w:rsid w:val="000345C7"/>
    <w:rsid w:val="000866E1"/>
    <w:rsid w:val="00087E53"/>
    <w:rsid w:val="000A1796"/>
    <w:rsid w:val="000A40E9"/>
    <w:rsid w:val="000C5D1D"/>
    <w:rsid w:val="000D1F01"/>
    <w:rsid w:val="000D3484"/>
    <w:rsid w:val="000F46E1"/>
    <w:rsid w:val="0010145A"/>
    <w:rsid w:val="00112673"/>
    <w:rsid w:val="00153132"/>
    <w:rsid w:val="001631DA"/>
    <w:rsid w:val="00166D36"/>
    <w:rsid w:val="00177825"/>
    <w:rsid w:val="00180764"/>
    <w:rsid w:val="00181B32"/>
    <w:rsid w:val="001820BB"/>
    <w:rsid w:val="00196C72"/>
    <w:rsid w:val="001B34E4"/>
    <w:rsid w:val="001D3064"/>
    <w:rsid w:val="001E0BF3"/>
    <w:rsid w:val="00205F00"/>
    <w:rsid w:val="0021273D"/>
    <w:rsid w:val="0024190B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91E4E"/>
    <w:rsid w:val="004963CC"/>
    <w:rsid w:val="004A6045"/>
    <w:rsid w:val="004B3731"/>
    <w:rsid w:val="004B7355"/>
    <w:rsid w:val="004D1DD3"/>
    <w:rsid w:val="004E59EE"/>
    <w:rsid w:val="004F6041"/>
    <w:rsid w:val="00512740"/>
    <w:rsid w:val="00516555"/>
    <w:rsid w:val="00554BFF"/>
    <w:rsid w:val="005B6C6A"/>
    <w:rsid w:val="005D6CB8"/>
    <w:rsid w:val="005E24AE"/>
    <w:rsid w:val="006170FB"/>
    <w:rsid w:val="006708DE"/>
    <w:rsid w:val="006D4F6F"/>
    <w:rsid w:val="0070396C"/>
    <w:rsid w:val="00726127"/>
    <w:rsid w:val="00745649"/>
    <w:rsid w:val="007721F8"/>
    <w:rsid w:val="007B1C41"/>
    <w:rsid w:val="0080044A"/>
    <w:rsid w:val="0083142F"/>
    <w:rsid w:val="0085218D"/>
    <w:rsid w:val="00857AFA"/>
    <w:rsid w:val="00881FAF"/>
    <w:rsid w:val="00885835"/>
    <w:rsid w:val="008928C5"/>
    <w:rsid w:val="008A33DB"/>
    <w:rsid w:val="008B0170"/>
    <w:rsid w:val="008C02D2"/>
    <w:rsid w:val="008C40A0"/>
    <w:rsid w:val="009172DD"/>
    <w:rsid w:val="009463C7"/>
    <w:rsid w:val="009473AA"/>
    <w:rsid w:val="009503DF"/>
    <w:rsid w:val="009516B0"/>
    <w:rsid w:val="009602B2"/>
    <w:rsid w:val="00972E3D"/>
    <w:rsid w:val="00984FEA"/>
    <w:rsid w:val="009C530C"/>
    <w:rsid w:val="009E0E2F"/>
    <w:rsid w:val="00A452FE"/>
    <w:rsid w:val="00A824DA"/>
    <w:rsid w:val="00A94BCB"/>
    <w:rsid w:val="00AE02CB"/>
    <w:rsid w:val="00B5550F"/>
    <w:rsid w:val="00B56FD6"/>
    <w:rsid w:val="00B62A18"/>
    <w:rsid w:val="00B83BA3"/>
    <w:rsid w:val="00B8632B"/>
    <w:rsid w:val="00BB5BD5"/>
    <w:rsid w:val="00BC1429"/>
    <w:rsid w:val="00C34743"/>
    <w:rsid w:val="00C5533B"/>
    <w:rsid w:val="00C65119"/>
    <w:rsid w:val="00CC12A9"/>
    <w:rsid w:val="00CD11C3"/>
    <w:rsid w:val="00CE37F5"/>
    <w:rsid w:val="00D06842"/>
    <w:rsid w:val="00D32316"/>
    <w:rsid w:val="00D627ED"/>
    <w:rsid w:val="00D81BB4"/>
    <w:rsid w:val="00DB7794"/>
    <w:rsid w:val="00E00636"/>
    <w:rsid w:val="00E00C74"/>
    <w:rsid w:val="00E232B4"/>
    <w:rsid w:val="00E27200"/>
    <w:rsid w:val="00E579A7"/>
    <w:rsid w:val="00E70707"/>
    <w:rsid w:val="00ED39A7"/>
    <w:rsid w:val="00ED53C7"/>
    <w:rsid w:val="00F33BAE"/>
    <w:rsid w:val="00F94C1C"/>
    <w:rsid w:val="00F97DEE"/>
    <w:rsid w:val="00FA7BD0"/>
    <w:rsid w:val="00FC0262"/>
    <w:rsid w:val="00FC30D0"/>
    <w:rsid w:val="00FC5D57"/>
    <w:rsid w:val="00FF4BF1"/>
    <w:rsid w:val="00FF5516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6170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A85C-6AC4-481E-BE2A-BCC4F1BF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75</cp:revision>
  <cp:lastPrinted>2019-03-20T06:54:00Z</cp:lastPrinted>
  <dcterms:created xsi:type="dcterms:W3CDTF">2019-01-18T08:25:00Z</dcterms:created>
  <dcterms:modified xsi:type="dcterms:W3CDTF">2020-11-05T06:27:00Z</dcterms:modified>
</cp:coreProperties>
</file>